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Roboto" w:cs="Roboto" w:eastAsia="Roboto" w:hAnsi="Roboto"/>
          <w:b w:val="1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3"/>
          <w:szCs w:val="23"/>
          <w:highlight w:val="white"/>
          <w:rtl w:val="0"/>
        </w:rPr>
        <w:t xml:space="preserve">SEGMENTACIÓN NICHO DE EMPRENDEDORES:</w:t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b w:val="1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b w:val="1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3"/>
          <w:szCs w:val="23"/>
          <w:highlight w:val="white"/>
          <w:rtl w:val="0"/>
        </w:rPr>
        <w:t xml:space="preserve">Presupuesto diario:</w:t>
      </w: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t xml:space="preserve"> 3 dólares diarios (el equivalente en la moneda de tu país)</w:t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3"/>
          <w:szCs w:val="23"/>
          <w:highlight w:val="white"/>
          <w:rtl w:val="0"/>
        </w:rPr>
        <w:t xml:space="preserve">Países</w:t>
      </w: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t xml:space="preserve">: Todo el mundo (excepto Venezuela y Nicaragua)</w:t>
      </w:r>
    </w:p>
    <w:p w:rsidR="00000000" w:rsidDel="00000000" w:rsidP="00000000" w:rsidRDefault="00000000" w:rsidRPr="00000000" w14:paraId="00000007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3"/>
          <w:szCs w:val="23"/>
          <w:highlight w:val="white"/>
          <w:rtl w:val="0"/>
        </w:rPr>
        <w:t xml:space="preserve">Género</w:t>
      </w: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t xml:space="preserve">: La campaña está segmentada puede estar dirigida a mujeres, o a hombres y a mujeres.</w:t>
      </w:r>
    </w:p>
    <w:p w:rsidR="00000000" w:rsidDel="00000000" w:rsidP="00000000" w:rsidRDefault="00000000" w:rsidRPr="00000000" w14:paraId="00000009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3"/>
          <w:szCs w:val="23"/>
          <w:highlight w:val="white"/>
          <w:rtl w:val="0"/>
        </w:rPr>
        <w:t xml:space="preserve">Edad</w:t>
      </w: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t xml:space="preserve">: entre 18- 65+ años</w:t>
      </w:r>
    </w:p>
    <w:p w:rsidR="00000000" w:rsidDel="00000000" w:rsidP="00000000" w:rsidRDefault="00000000" w:rsidRPr="00000000" w14:paraId="0000000B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3"/>
          <w:szCs w:val="23"/>
          <w:highlight w:val="white"/>
          <w:rtl w:val="0"/>
        </w:rPr>
        <w:t xml:space="preserve">Idioma</w:t>
      </w: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t xml:space="preserve">: español</w:t>
      </w:r>
    </w:p>
    <w:p w:rsidR="00000000" w:rsidDel="00000000" w:rsidP="00000000" w:rsidRDefault="00000000" w:rsidRPr="00000000" w14:paraId="0000000D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Roboto" w:cs="Roboto" w:eastAsia="Roboto" w:hAnsi="Roboto"/>
          <w:b w:val="1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Roboto" w:cs="Roboto" w:eastAsia="Roboto" w:hAnsi="Roboto"/>
          <w:b w:val="1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3"/>
          <w:szCs w:val="23"/>
          <w:highlight w:val="white"/>
          <w:rtl w:val="0"/>
        </w:rPr>
        <w:t xml:space="preserve">Intereses:</w:t>
      </w:r>
    </w:p>
    <w:p w:rsidR="00000000" w:rsidDel="00000000" w:rsidP="00000000" w:rsidRDefault="00000000" w:rsidRPr="00000000" w14:paraId="00000013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t xml:space="preserve">Espíritu Empresarial, </w:t>
      </w:r>
    </w:p>
    <w:p w:rsidR="00000000" w:rsidDel="00000000" w:rsidP="00000000" w:rsidRDefault="00000000" w:rsidRPr="00000000" w14:paraId="00000015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t xml:space="preserve">Robert Kiyosaki</w:t>
      </w:r>
    </w:p>
    <w:p w:rsidR="00000000" w:rsidDel="00000000" w:rsidP="00000000" w:rsidRDefault="00000000" w:rsidRPr="00000000" w14:paraId="00000016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t xml:space="preserve">John Maxwell, </w:t>
      </w:r>
    </w:p>
    <w:p w:rsidR="00000000" w:rsidDel="00000000" w:rsidP="00000000" w:rsidRDefault="00000000" w:rsidRPr="00000000" w14:paraId="00000017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t xml:space="preserve">Jim Rohn (2 o 3 autores más)</w:t>
      </w:r>
    </w:p>
    <w:p w:rsidR="00000000" w:rsidDel="00000000" w:rsidP="00000000" w:rsidRDefault="00000000" w:rsidRPr="00000000" w14:paraId="00000018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t xml:space="preserve">Liderazgo</w:t>
      </w:r>
    </w:p>
    <w:p w:rsidR="00000000" w:rsidDel="00000000" w:rsidP="00000000" w:rsidRDefault="00000000" w:rsidRPr="00000000" w14:paraId="00000019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br w:type="textWrapping"/>
      </w:r>
      <w:r w:rsidDel="00000000" w:rsidR="00000000" w:rsidRPr="00000000">
        <w:rPr>
          <w:rFonts w:ascii="Roboto" w:cs="Roboto" w:eastAsia="Roboto" w:hAnsi="Roboto"/>
          <w:b w:val="1"/>
          <w:sz w:val="23"/>
          <w:szCs w:val="23"/>
          <w:highlight w:val="white"/>
          <w:rtl w:val="0"/>
        </w:rPr>
        <w:t xml:space="preserve">Nombre del conjunto de anuncios:</w:t>
      </w: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br w:type="textWrapping"/>
      </w:r>
    </w:p>
    <w:p w:rsidR="00000000" w:rsidDel="00000000" w:rsidP="00000000" w:rsidRDefault="00000000" w:rsidRPr="00000000" w14:paraId="0000001C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t xml:space="preserve">Todo el mundo, mujeres (o ambos), 18, 65+, Salud</w:t>
      </w:r>
    </w:p>
    <w:p w:rsidR="00000000" w:rsidDel="00000000" w:rsidP="00000000" w:rsidRDefault="00000000" w:rsidRPr="00000000" w14:paraId="0000001D">
      <w:pPr>
        <w:rPr>
          <w:rFonts w:ascii="Roboto" w:cs="Roboto" w:eastAsia="Roboto" w:hAnsi="Roboto"/>
          <w:b w:val="1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Roboto" w:cs="Roboto" w:eastAsia="Roboto" w:hAnsi="Roboto"/>
          <w:b w:val="1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Roboto" w:cs="Roboto" w:eastAsia="Roboto" w:hAnsi="Roboto"/>
          <w:b w:val="1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1870237</wp:posOffset>
            </wp:positionH>
            <wp:positionV relativeFrom="paragraph">
              <wp:posOffset>1638300</wp:posOffset>
            </wp:positionV>
            <wp:extent cx="1985963" cy="1035782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85963" cy="10357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